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rPr>
          <w:sz w:val="24"/>
          <w:szCs w:val="28"/>
        </w:rPr>
      </w:pPr>
    </w:p>
    <w:p w:rsidR="00E82620" w:rsidRPr="00E82620" w:rsidRDefault="00E82620" w:rsidP="00E82620">
      <w:pPr>
        <w:autoSpaceDE/>
        <w:autoSpaceDN/>
        <w:spacing w:after="80"/>
        <w:ind w:left="4536"/>
        <w:jc w:val="both"/>
        <w:rPr>
          <w:rFonts w:eastAsia="Calibri"/>
          <w:sz w:val="24"/>
          <w:szCs w:val="28"/>
          <w:lang w:eastAsia="en-US"/>
        </w:rPr>
      </w:pPr>
      <w:r w:rsidRPr="00E82620">
        <w:rPr>
          <w:rFonts w:eastAsia="Calibri"/>
          <w:sz w:val="24"/>
          <w:szCs w:val="28"/>
          <w:lang w:eastAsia="en-US"/>
        </w:rPr>
        <w:t>В Комиссию по соблюден</w:t>
      </w:r>
      <w:bookmarkStart w:id="0" w:name="_GoBack"/>
      <w:bookmarkEnd w:id="0"/>
      <w:r w:rsidRPr="00E82620">
        <w:rPr>
          <w:rFonts w:eastAsia="Calibri"/>
          <w:sz w:val="24"/>
          <w:szCs w:val="28"/>
          <w:lang w:eastAsia="en-US"/>
        </w:rPr>
        <w:t>ию требований к служебному поведению федеральных государственных гражданских служащих Московского городского суда, районных судов г. Москвы, гарнизонных военных судов (Московский гарнизонные военный суд, 235-й гарнизонный военный суд), Арбитражного суда Московского округа, Девятого арбитражного апелляционного суда, Арбитражного суда г. Москвы, Суда по интеллектуальным правам и Управления Судебного департамента в городе Москве и урегулированию конфликта интересов</w:t>
      </w:r>
    </w:p>
    <w:p w:rsidR="00E82620" w:rsidRPr="00E82620" w:rsidRDefault="00E82620" w:rsidP="00E82620">
      <w:pPr>
        <w:autoSpaceDE/>
        <w:autoSpaceDN/>
        <w:ind w:left="4536"/>
        <w:rPr>
          <w:rFonts w:eastAsia="Calibri"/>
          <w:sz w:val="28"/>
          <w:szCs w:val="28"/>
          <w:lang w:eastAsia="en-US"/>
        </w:rPr>
      </w:pPr>
      <w:r w:rsidRPr="00E82620">
        <w:rPr>
          <w:rFonts w:eastAsia="Calibri"/>
          <w:sz w:val="28"/>
          <w:szCs w:val="28"/>
          <w:lang w:eastAsia="en-US"/>
        </w:rPr>
        <w:t>от_____________________________</w:t>
      </w:r>
      <w:r>
        <w:rPr>
          <w:rFonts w:eastAsia="Calibri"/>
          <w:sz w:val="28"/>
          <w:szCs w:val="28"/>
          <w:lang w:eastAsia="en-US"/>
        </w:rPr>
        <w:t>____</w:t>
      </w:r>
      <w:r w:rsidRPr="00E82620">
        <w:rPr>
          <w:rFonts w:eastAsia="Calibri"/>
          <w:sz w:val="28"/>
          <w:szCs w:val="28"/>
          <w:lang w:eastAsia="en-US"/>
        </w:rPr>
        <w:t>___</w:t>
      </w:r>
    </w:p>
    <w:p w:rsidR="00E82620" w:rsidRPr="00E82620" w:rsidRDefault="00E82620" w:rsidP="00E82620">
      <w:pPr>
        <w:autoSpaceDE/>
        <w:autoSpaceDN/>
        <w:ind w:left="4536"/>
        <w:jc w:val="center"/>
        <w:rPr>
          <w:rFonts w:eastAsia="Calibri"/>
          <w:szCs w:val="28"/>
          <w:lang w:eastAsia="en-US"/>
        </w:rPr>
      </w:pPr>
      <w:proofErr w:type="gramStart"/>
      <w:r w:rsidRPr="00E82620">
        <w:rPr>
          <w:rFonts w:eastAsia="Calibri"/>
          <w:szCs w:val="28"/>
          <w:lang w:eastAsia="en-US"/>
        </w:rPr>
        <w:t xml:space="preserve">(Ф.И.О., </w:t>
      </w:r>
      <w:proofErr w:type="gramEnd"/>
    </w:p>
    <w:p w:rsidR="00E82620" w:rsidRPr="00E82620" w:rsidRDefault="00E82620" w:rsidP="00E82620">
      <w:pPr>
        <w:autoSpaceDE/>
        <w:autoSpaceDN/>
        <w:ind w:left="4536"/>
        <w:rPr>
          <w:rFonts w:eastAsia="Calibri"/>
          <w:szCs w:val="28"/>
          <w:lang w:eastAsia="en-US"/>
        </w:rPr>
      </w:pPr>
      <w:r w:rsidRPr="00E82620">
        <w:rPr>
          <w:rFonts w:eastAsia="Calibri"/>
          <w:szCs w:val="28"/>
          <w:lang w:eastAsia="en-US"/>
        </w:rPr>
        <w:t>_____________________________________________</w:t>
      </w:r>
      <w:r>
        <w:rPr>
          <w:rFonts w:eastAsia="Calibri"/>
          <w:szCs w:val="28"/>
          <w:lang w:eastAsia="en-US"/>
        </w:rPr>
        <w:t>_____</w:t>
      </w:r>
      <w:r w:rsidRPr="00E82620">
        <w:rPr>
          <w:rFonts w:eastAsia="Calibri"/>
          <w:szCs w:val="28"/>
          <w:lang w:eastAsia="en-US"/>
        </w:rPr>
        <w:t>___</w:t>
      </w:r>
    </w:p>
    <w:p w:rsidR="00E82620" w:rsidRPr="00E82620" w:rsidRDefault="00E82620" w:rsidP="00E82620">
      <w:pPr>
        <w:autoSpaceDE/>
        <w:autoSpaceDN/>
        <w:ind w:left="4536"/>
        <w:jc w:val="center"/>
        <w:rPr>
          <w:rFonts w:eastAsia="Calibri"/>
          <w:sz w:val="28"/>
          <w:szCs w:val="28"/>
          <w:lang w:eastAsia="en-US"/>
        </w:rPr>
      </w:pPr>
      <w:r w:rsidRPr="00E82620">
        <w:rPr>
          <w:rFonts w:eastAsia="Calibri"/>
          <w:szCs w:val="28"/>
          <w:lang w:eastAsia="en-US"/>
        </w:rPr>
        <w:t xml:space="preserve">замещаемая должность и структурное подразделение, </w:t>
      </w:r>
      <w:r w:rsidRPr="00E82620">
        <w:rPr>
          <w:rFonts w:eastAsia="Calibri"/>
          <w:sz w:val="28"/>
          <w:szCs w:val="28"/>
          <w:lang w:eastAsia="en-US"/>
        </w:rPr>
        <w:t>___________________________</w:t>
      </w:r>
      <w:r>
        <w:rPr>
          <w:rFonts w:eastAsia="Calibri"/>
          <w:sz w:val="28"/>
          <w:szCs w:val="28"/>
          <w:lang w:eastAsia="en-US"/>
        </w:rPr>
        <w:t>____</w:t>
      </w:r>
      <w:r w:rsidRPr="00E82620">
        <w:rPr>
          <w:rFonts w:eastAsia="Calibri"/>
          <w:sz w:val="28"/>
          <w:szCs w:val="28"/>
          <w:lang w:eastAsia="en-US"/>
        </w:rPr>
        <w:t>_______</w:t>
      </w:r>
    </w:p>
    <w:p w:rsidR="00E82620" w:rsidRPr="00E82620" w:rsidRDefault="00E82620" w:rsidP="00E82620">
      <w:pPr>
        <w:autoSpaceDE/>
        <w:autoSpaceDN/>
        <w:ind w:left="4536"/>
        <w:jc w:val="center"/>
        <w:rPr>
          <w:rFonts w:eastAsia="Calibri"/>
          <w:szCs w:val="28"/>
          <w:lang w:eastAsia="en-US"/>
        </w:rPr>
      </w:pPr>
      <w:r w:rsidRPr="00E82620">
        <w:rPr>
          <w:rFonts w:eastAsia="Calibri"/>
          <w:szCs w:val="28"/>
          <w:lang w:eastAsia="en-US"/>
        </w:rPr>
        <w:t>номер телефона)</w:t>
      </w: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headerReference w:type="default" r:id="rId8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012" w:rsidRDefault="00EF6012" w:rsidP="00FA5B05">
      <w:r>
        <w:separator/>
      </w:r>
    </w:p>
  </w:endnote>
  <w:endnote w:type="continuationSeparator" w:id="0">
    <w:p w:rsidR="00EF6012" w:rsidRDefault="00EF6012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012" w:rsidRDefault="00EF6012" w:rsidP="00FA5B05">
      <w:r>
        <w:separator/>
      </w:r>
    </w:p>
  </w:footnote>
  <w:footnote w:type="continuationSeparator" w:id="0">
    <w:p w:rsidR="00EF6012" w:rsidRDefault="00EF6012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8C2420"/>
    <w:rsid w:val="00A512F9"/>
    <w:rsid w:val="00AA6692"/>
    <w:rsid w:val="00AA75B4"/>
    <w:rsid w:val="00B929F5"/>
    <w:rsid w:val="00B948EA"/>
    <w:rsid w:val="00CB32C7"/>
    <w:rsid w:val="00CC680F"/>
    <w:rsid w:val="00D51289"/>
    <w:rsid w:val="00DA0FE1"/>
    <w:rsid w:val="00E82620"/>
    <w:rsid w:val="00EF6012"/>
    <w:rsid w:val="00FD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cp:lastPrinted>2013-12-30T09:55:00Z</cp:lastPrinted>
  <dcterms:created xsi:type="dcterms:W3CDTF">2024-11-13T14:17:00Z</dcterms:created>
  <dcterms:modified xsi:type="dcterms:W3CDTF">2024-11-14T09:02:00Z</dcterms:modified>
</cp:coreProperties>
</file>